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  <w:t>关于做好全校教职工涉境外人员排查上报工作的通知</w:t>
      </w:r>
    </w:p>
    <w:p/>
    <w:p>
      <w:pPr>
        <w:spacing w:line="240" w:lineRule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各学院、部门（单位）：</w:t>
      </w:r>
    </w:p>
    <w:p>
      <w:pPr>
        <w:ind w:firstLine="56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根据衢州市新型冠状病毒肺炎联防领导小组（指挥部）《关于做好全市机关企事业单位涉境外人员 排查上报工作的通知》精神要求，在全体教职员工（在岗在编）中开展我市涉境外人员信息排查、核对 及上报工作。</w:t>
      </w:r>
    </w:p>
    <w:p>
      <w:pPr>
        <w:numPr>
          <w:ilvl w:val="0"/>
          <w:numId w:val="1"/>
        </w:numPr>
        <w:ind w:firstLine="561" w:firstLineChars="200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时间要求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教职工本人于明天（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日）17:00 前完成填报。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请各联络员于明天（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日）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17：00将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填报人数统计好上报至人事处杨程，以便实时掌握填报情况。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填报方式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 xml:space="preserve">请教职工本人通过钉钉扫描“二维码”填写，具体填报要求详见操作说明（见附件）。 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>
      <w:pPr>
        <w:numPr>
          <w:ilvl w:val="0"/>
          <w:numId w:val="0"/>
        </w:numPr>
        <w:ind w:firstLine="561" w:firstLineChars="200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附件：涉境外国家和地区人员排查表（机关企事业单位等）操作指南</w:t>
      </w:r>
    </w:p>
    <w:p>
      <w:pPr>
        <w:numPr>
          <w:ilvl w:val="0"/>
          <w:numId w:val="0"/>
        </w:numPr>
        <w:ind w:firstLine="561" w:firstLineChars="200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>
      <w:pPr>
        <w:numPr>
          <w:ilvl w:val="0"/>
          <w:numId w:val="0"/>
        </w:numPr>
        <w:ind w:firstLine="561" w:firstLineChars="200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>
      <w:pPr>
        <w:ind w:firstLine="560" w:firstLineChars="20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衢州学院防控新型冠状病毒感染的肺炎疫情工作领导小组</w:t>
      </w:r>
    </w:p>
    <w:p>
      <w:pPr>
        <w:ind w:firstLine="560" w:firstLineChars="20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2020年3月8日</w:t>
      </w:r>
    </w:p>
    <w:p>
      <w:pPr>
        <w:ind w:firstLine="560" w:firstLineChars="20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671185" cy="8282305"/>
            <wp:effectExtent l="0" t="0" r="5715" b="4445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828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394960" cy="8308340"/>
            <wp:effectExtent l="0" t="0" r="15240" b="16510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830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560" w:firstLineChars="200"/>
        <w:jc w:val="center"/>
        <w:rPr>
          <w:rFonts w:hint="default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jc w:val="center"/>
        <w:rPr>
          <w:rFonts w:hint="default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236210" cy="8195945"/>
            <wp:effectExtent l="0" t="0" r="6350" b="3175"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819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948045" cy="8409305"/>
            <wp:effectExtent l="0" t="0" r="10795" b="3175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8045" cy="840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860415" cy="8234680"/>
            <wp:effectExtent l="0" t="0" r="6985" b="1016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0415" cy="823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692140" cy="8049260"/>
            <wp:effectExtent l="0" t="0" r="7620" b="12700"/>
            <wp:docPr id="4" name="图片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804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669915" cy="8016240"/>
            <wp:effectExtent l="0" t="0" r="14605" b="0"/>
            <wp:docPr id="3" name="图片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801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663565" cy="8001000"/>
            <wp:effectExtent l="0" t="0" r="5715" b="0"/>
            <wp:docPr id="2" name="图片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3565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361940" cy="7595870"/>
            <wp:effectExtent l="0" t="0" r="2540" b="8890"/>
            <wp:docPr id="1" name="图片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61940" cy="759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691474"/>
    <w:multiLevelType w:val="singleLevel"/>
    <w:tmpl w:val="C86914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918F3"/>
    <w:rsid w:val="24002808"/>
    <w:rsid w:val="40D918F3"/>
    <w:rsid w:val="43167B0B"/>
    <w:rsid w:val="573D3972"/>
    <w:rsid w:val="5BBFFF3D"/>
    <w:rsid w:val="5FFA94FB"/>
    <w:rsid w:val="77CE8E31"/>
    <w:rsid w:val="87DB5820"/>
    <w:rsid w:val="DFBFD6F8"/>
    <w:rsid w:val="DFFFE60C"/>
    <w:rsid w:val="EB9B03C5"/>
    <w:rsid w:val="EDF5712C"/>
    <w:rsid w:val="FFEAB645"/>
    <w:rsid w:val="FFFDA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2020-02-08T11:17:00Z</dcterms:created>
  <dc:creator>Administrator</dc:creator>
  <cp:lastModifiedBy>Administrator</cp:lastModifiedBy>
  <dcterms:modified xsi:type="dcterms:W3CDTF">2020-03-08T15:45:57Z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